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ind w:left="4956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Allegato 2 - Scheda di autovalutazione</w:t>
      </w:r>
    </w:p>
    <w:p w:rsidR="00000000" w:rsidDel="00000000" w:rsidP="00000000" w:rsidRDefault="00000000" w:rsidRPr="00000000" w14:paraId="00000002">
      <w:pPr>
        <w:spacing w:line="240" w:lineRule="auto"/>
        <w:ind w:left="4956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SCHEDA DI AUTOVALUTAZIONE PER LA SELEZIONE INTERNA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DI ESPERTI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per l’attuazione delle azioni a supporto dell’offerta formativa Asse I – Istruzione – Fondo di Rotazione. In coerenza con Asse I – Istruzione – Fondo Sociale Europeo (FSE) – Obiettivo Specifico 10.2 – Azione 10.2.2. sottoazione 10.2.2A “Competenze di base”. Progetto “Immagina, crea, condividi”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highlight w:val="white"/>
          <w:rtl w:val="0"/>
        </w:rPr>
        <w:t xml:space="preserve">10.2.2A-FdRPOC-EM-2018-85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_________________________________________________________ presenta la seguente griglia di autovalutazione.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75"/>
        <w:gridCol w:w="3120"/>
        <w:gridCol w:w="1455"/>
        <w:gridCol w:w="1440"/>
        <w:tblGridChange w:id="0">
          <w:tblGrid>
            <w:gridCol w:w="4875"/>
            <w:gridCol w:w="3120"/>
            <w:gridCol w:w="1455"/>
            <w:gridCol w:w="1440"/>
          </w:tblGrid>
        </w:tblGridChange>
      </w:tblGrid>
      <w:tr>
        <w:trPr>
          <w:trHeight w:val="420" w:hRule="atLeast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a"/>
                <w:sz w:val="24"/>
                <w:szCs w:val="24"/>
                <w:rtl w:val="0"/>
              </w:rPr>
              <w:t xml:space="preserve">ISTRUZIONE E FORMAZIONE MAX 40 PUNTI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fc5e8" w:val="clea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a"/>
                <w:sz w:val="20"/>
                <w:szCs w:val="20"/>
                <w:rtl w:val="0"/>
              </w:rPr>
              <w:t xml:space="preserve">Titoli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a"/>
                <w:sz w:val="20"/>
                <w:szCs w:val="20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a"/>
                <w:sz w:val="20"/>
                <w:szCs w:val="20"/>
                <w:rtl w:val="0"/>
              </w:rPr>
              <w:t xml:space="preserve">Punteggio a cura del candidato</w:t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a"/>
                <w:sz w:val="20"/>
                <w:szCs w:val="20"/>
                <w:rtl w:val="0"/>
              </w:rPr>
              <w:t xml:space="preserve">Punteggio a cura della Commissione di valutazione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Laurea attinente alla selezione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(vecchio ordinamento o magistrale)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110 e lode - 20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110/106 – 16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105/101 – 12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100/96  - 9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95/81 – 7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sz w:val="20"/>
                <w:szCs w:val="20"/>
              </w:rPr>
            </w:pPr>
            <w:bookmarkStart w:colFirst="0" w:colLast="0" w:name="_1fob9te" w:id="0"/>
            <w:bookmarkEnd w:id="0"/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fino a 80 – 5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Laurea attinente alla selezione (triennale, alternativa al titolo precedente)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110 e lode – 15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110/100 – 10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meno di 110 – 5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Diploma di maturità (Alternativo ai titoli precedenti)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7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Dottorato di ricerca 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3 punti ciascuno (max 3 punti)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Master di II livello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3 punti ciascuno (max 3 punti)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Master di I livello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2 punti ciascuno (max 2 punti)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Corsi di specializzazione attinenti alla selezione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1 punto ciascuno (max 5 punti)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Corsi di formazione attinenti alla selezione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1 punto ciascuno (max 4 punti)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Competenze I.C.T. certificate riconosciute dal MIUR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1 punto ciascuno (max 3 punti)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a"/>
                <w:sz w:val="24"/>
                <w:szCs w:val="24"/>
                <w:rtl w:val="0"/>
              </w:rPr>
              <w:t xml:space="preserve">ESPERIENZE PROFESSIONALI MAX 60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fc5e8" w:val="clea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a"/>
                <w:sz w:val="20"/>
                <w:szCs w:val="20"/>
                <w:rtl w:val="0"/>
              </w:rPr>
              <w:t xml:space="preserve">Titoli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a"/>
                <w:sz w:val="20"/>
                <w:szCs w:val="20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Esperienze di docenza nel ruolo di appartenenza</w:t>
            </w:r>
          </w:p>
        </w:tc>
        <w:tc>
          <w:tcPr>
            <w:tcBorders>
              <w:bottom w:color="00000a" w:space="0" w:sz="8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line="240" w:lineRule="auto"/>
              <w:rPr/>
            </w:pPr>
            <w:bookmarkStart w:colFirst="0" w:colLast="0" w:name="_3znysh7" w:id="1"/>
            <w:bookmarkEnd w:id="1"/>
            <w:r w:rsidDel="00000000" w:rsidR="00000000" w:rsidRPr="00000000">
              <w:rPr>
                <w:rtl w:val="0"/>
              </w:rPr>
              <w:t xml:space="preserve">1 punto per ogni anno (max 20 punti)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line="240" w:lineRule="auto"/>
              <w:rPr/>
            </w:pPr>
            <w:bookmarkStart w:colFirst="0" w:colLast="0" w:name="_3znysh7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line="240" w:lineRule="auto"/>
              <w:rPr/>
            </w:pPr>
            <w:bookmarkStart w:colFirst="0" w:colLast="0" w:name="_3znysh7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Esperienze di docenza nei progetti a finanziamento europeo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0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1 punto per ogni modulo formativo (max 9 punti)</w:t>
            </w:r>
          </w:p>
        </w:tc>
        <w:tc>
          <w:tcPr>
            <w:tcBorders>
              <w:left w:color="00000a" w:space="0" w:sz="8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Esperienze di tutoring nei progetti a finanziamento europeo attinenti alla selezione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1 punto per ogni modulo formativo (max 6 punti)</w:t>
            </w:r>
          </w:p>
        </w:tc>
        <w:tc>
          <w:tcPr>
            <w:tcBorders>
              <w:lef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Esperienze di tutoring in altri progetti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1 punto per ogni esperienza (max 5 punti)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Esperienze lavorative attinenti alla selezione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punto per esperienza (max 10 punti)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Partecipazione a progetti, concorsi, spettacoli e manifestazioni attinenti alla selezione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color w:val="ce181e"/>
              </w:rPr>
            </w:pPr>
            <w:r w:rsidDel="00000000" w:rsidR="00000000" w:rsidRPr="00000000">
              <w:rPr>
                <w:rtl w:val="0"/>
              </w:rPr>
              <w:t xml:space="preserve">1 punto ciascuno (max 5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Pubblicazioni attinenti alla selezione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color w:val="ce181e"/>
              </w:rPr>
            </w:pPr>
            <w:r w:rsidDel="00000000" w:rsidR="00000000" w:rsidRPr="00000000">
              <w:rPr>
                <w:rtl w:val="0"/>
              </w:rPr>
              <w:t xml:space="preserve">1 punto ciascuna (max 5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PUNTEGGIO TOTALE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widowControl w:val="0"/>
        <w:spacing w:after="1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after="100" w:line="240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Luogo e data ________________________ </w:t>
        <w:tab/>
        <w:tab/>
        <w:tab/>
        <w:t xml:space="preserve">Firma 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after="10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566.9291338582677" w:top="566.9291338582677" w:left="566.9291338582677" w:right="566.92913385826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