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4AB8" w:rsidRDefault="00943E69">
      <w:pPr>
        <w:spacing w:line="240" w:lineRule="auto"/>
        <w:ind w:left="4956"/>
        <w:jc w:val="center"/>
        <w:rPr>
          <w:rFonts w:ascii="Calibri" w:eastAsia="Calibri" w:hAnsi="Calibri" w:cs="Calibri"/>
          <w:b/>
          <w:sz w:val="24"/>
          <w:szCs w:val="24"/>
        </w:rPr>
      </w:pPr>
      <w:bookmarkStart w:id="0" w:name="_GoBack"/>
      <w:bookmarkEnd w:id="0"/>
      <w:r>
        <w:rPr>
          <w:rFonts w:ascii="Calibri" w:eastAsia="Calibri" w:hAnsi="Calibri" w:cs="Calibri"/>
          <w:b/>
          <w:sz w:val="24"/>
          <w:szCs w:val="24"/>
        </w:rPr>
        <w:t>Allegato 2 - Scheda di autovalutazione</w:t>
      </w:r>
    </w:p>
    <w:p w:rsidR="006B4AB8" w:rsidRDefault="006B4AB8">
      <w:pPr>
        <w:spacing w:line="240" w:lineRule="auto"/>
        <w:ind w:left="4956"/>
        <w:jc w:val="center"/>
        <w:rPr>
          <w:rFonts w:ascii="Calibri" w:eastAsia="Calibri" w:hAnsi="Calibri" w:cs="Calibri"/>
          <w:b/>
          <w:sz w:val="24"/>
          <w:szCs w:val="24"/>
        </w:rPr>
      </w:pPr>
    </w:p>
    <w:p w:rsidR="006B4AB8" w:rsidRDefault="00943E69">
      <w:pPr>
        <w:spacing w:line="240" w:lineRule="auto"/>
        <w:jc w:val="both"/>
        <w:rPr>
          <w:rFonts w:ascii="Calibri" w:eastAsia="Calibri" w:hAnsi="Calibri" w:cs="Calibri"/>
          <w:b/>
        </w:rPr>
      </w:pPr>
      <w:r>
        <w:rPr>
          <w:rFonts w:ascii="Calibri" w:eastAsia="Calibri" w:hAnsi="Calibri" w:cs="Calibri"/>
          <w:b/>
        </w:rPr>
        <w:t>SCHEDA DI AUTOVALUTAZIONE PER LA SELEZIONE DI FIGURA DI SUPPORTO GESTIONALE, destinataria di proposta di collaborazione plurima, da impiegare per l’attuazione delle azioni per Progetti di Potenziamento delle competenze di base in chiave innovativa, a suppo</w:t>
      </w:r>
      <w:r>
        <w:rPr>
          <w:rFonts w:ascii="Calibri" w:eastAsia="Calibri" w:hAnsi="Calibri" w:cs="Calibri"/>
          <w:b/>
        </w:rPr>
        <w:t>rto dell’offerta formativa - Asse I – Istruzione – Fondo Sociale Europeo (FSE) - Obiettivo specifico – 10.2 – Azione 10.2.1A Progetto PON FSE “Passo dopo passo” 10.2.1A-FSEPON-EM-2017-71</w:t>
      </w:r>
    </w:p>
    <w:p w:rsidR="006B4AB8" w:rsidRDefault="006B4AB8">
      <w:pPr>
        <w:spacing w:line="240" w:lineRule="auto"/>
        <w:rPr>
          <w:rFonts w:ascii="Calibri" w:eastAsia="Calibri" w:hAnsi="Calibri" w:cs="Calibri"/>
          <w:b/>
        </w:rPr>
      </w:pPr>
    </w:p>
    <w:p w:rsidR="006B4AB8" w:rsidRDefault="00943E69">
      <w:pPr>
        <w:rPr>
          <w:rFonts w:ascii="Calibri" w:eastAsia="Calibri" w:hAnsi="Calibri" w:cs="Calibri"/>
        </w:rPr>
      </w:pPr>
      <w:r>
        <w:rPr>
          <w:rFonts w:ascii="Calibri" w:eastAsia="Calibri" w:hAnsi="Calibri" w:cs="Calibri"/>
        </w:rPr>
        <w:t>Il/la sottoscritto/a _______________________________________________</w:t>
      </w:r>
      <w:r>
        <w:rPr>
          <w:rFonts w:ascii="Calibri" w:eastAsia="Calibri" w:hAnsi="Calibri" w:cs="Calibri"/>
        </w:rPr>
        <w:t>__________ presenta la seguente griglia di autovalutazione.</w:t>
      </w:r>
    </w:p>
    <w:p w:rsidR="006B4AB8" w:rsidRDefault="006B4AB8">
      <w:pPr>
        <w:rPr>
          <w:rFonts w:ascii="Calibri" w:eastAsia="Calibri" w:hAnsi="Calibri" w:cs="Calibri"/>
        </w:rPr>
      </w:pPr>
    </w:p>
    <w:tbl>
      <w:tblPr>
        <w:tblStyle w:val="a"/>
        <w:tblW w:w="108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5"/>
        <w:gridCol w:w="3120"/>
        <w:gridCol w:w="1455"/>
        <w:gridCol w:w="1440"/>
      </w:tblGrid>
      <w:tr w:rsidR="006B4AB8">
        <w:trPr>
          <w:trHeight w:val="420"/>
        </w:trPr>
        <w:tc>
          <w:tcPr>
            <w:tcW w:w="10890" w:type="dxa"/>
            <w:gridSpan w:val="4"/>
            <w:shd w:val="clear" w:color="auto" w:fill="auto"/>
          </w:tcPr>
          <w:p w:rsidR="006B4AB8" w:rsidRDefault="00943E69">
            <w:pPr>
              <w:spacing w:line="240" w:lineRule="auto"/>
              <w:rPr>
                <w:b/>
                <w:sz w:val="24"/>
                <w:szCs w:val="24"/>
              </w:rPr>
            </w:pPr>
            <w:r>
              <w:rPr>
                <w:b/>
                <w:color w:val="00000A"/>
                <w:sz w:val="24"/>
                <w:szCs w:val="24"/>
              </w:rPr>
              <w:t>ISTRUZIONE E FORMAZIONE MAX 40 PUNTI</w:t>
            </w:r>
          </w:p>
        </w:tc>
      </w:tr>
      <w:tr w:rsidR="006B4AB8">
        <w:tc>
          <w:tcPr>
            <w:tcW w:w="4875" w:type="dxa"/>
            <w:shd w:val="clear" w:color="auto" w:fill="BFBFBF"/>
          </w:tcPr>
          <w:p w:rsidR="006B4AB8" w:rsidRDefault="00943E69">
            <w:pPr>
              <w:spacing w:line="240" w:lineRule="auto"/>
              <w:rPr>
                <w:sz w:val="20"/>
                <w:szCs w:val="20"/>
              </w:rPr>
            </w:pPr>
            <w:r>
              <w:rPr>
                <w:b/>
                <w:color w:val="00000A"/>
                <w:sz w:val="20"/>
                <w:szCs w:val="20"/>
              </w:rPr>
              <w:t>Titoli</w:t>
            </w:r>
          </w:p>
        </w:tc>
        <w:tc>
          <w:tcPr>
            <w:tcW w:w="3120" w:type="dxa"/>
            <w:shd w:val="clear" w:color="auto" w:fill="BFBFBF"/>
          </w:tcPr>
          <w:p w:rsidR="006B4AB8" w:rsidRDefault="00943E69">
            <w:pPr>
              <w:spacing w:line="240" w:lineRule="auto"/>
              <w:rPr>
                <w:sz w:val="20"/>
                <w:szCs w:val="20"/>
              </w:rPr>
            </w:pPr>
            <w:r>
              <w:rPr>
                <w:b/>
                <w:color w:val="00000A"/>
                <w:sz w:val="20"/>
                <w:szCs w:val="20"/>
              </w:rPr>
              <w:t>Punti</w:t>
            </w:r>
          </w:p>
        </w:tc>
        <w:tc>
          <w:tcPr>
            <w:tcW w:w="1455" w:type="dxa"/>
            <w:shd w:val="clear" w:color="auto" w:fill="BFBFBF"/>
          </w:tcPr>
          <w:p w:rsidR="006B4AB8" w:rsidRDefault="00943E69">
            <w:pPr>
              <w:spacing w:line="240" w:lineRule="auto"/>
              <w:jc w:val="center"/>
              <w:rPr>
                <w:b/>
                <w:color w:val="00000A"/>
                <w:sz w:val="20"/>
                <w:szCs w:val="20"/>
              </w:rPr>
            </w:pPr>
            <w:r>
              <w:rPr>
                <w:b/>
                <w:color w:val="00000A"/>
                <w:sz w:val="20"/>
                <w:szCs w:val="20"/>
              </w:rPr>
              <w:t>Punteggio a cura del candidato</w:t>
            </w:r>
          </w:p>
        </w:tc>
        <w:tc>
          <w:tcPr>
            <w:tcW w:w="1440" w:type="dxa"/>
            <w:shd w:val="clear" w:color="auto" w:fill="BFBFBF"/>
          </w:tcPr>
          <w:p w:rsidR="006B4AB8" w:rsidRDefault="00943E69">
            <w:pPr>
              <w:spacing w:line="240" w:lineRule="auto"/>
              <w:jc w:val="center"/>
              <w:rPr>
                <w:b/>
                <w:color w:val="00000A"/>
                <w:sz w:val="20"/>
                <w:szCs w:val="20"/>
              </w:rPr>
            </w:pPr>
            <w:r>
              <w:rPr>
                <w:b/>
                <w:color w:val="00000A"/>
                <w:sz w:val="20"/>
                <w:szCs w:val="20"/>
              </w:rPr>
              <w:t>Punteggio a cura della Commissione di valutazione</w:t>
            </w:r>
          </w:p>
        </w:tc>
      </w:tr>
      <w:tr w:rsidR="006B4AB8">
        <w:tc>
          <w:tcPr>
            <w:tcW w:w="4875" w:type="dxa"/>
            <w:shd w:val="clear" w:color="auto" w:fill="auto"/>
          </w:tcPr>
          <w:p w:rsidR="006B4AB8" w:rsidRDefault="00943E69">
            <w:pPr>
              <w:spacing w:line="240" w:lineRule="auto"/>
              <w:rPr>
                <w:sz w:val="20"/>
                <w:szCs w:val="20"/>
              </w:rPr>
            </w:pPr>
            <w:r>
              <w:rPr>
                <w:color w:val="00000A"/>
                <w:sz w:val="20"/>
                <w:szCs w:val="20"/>
              </w:rPr>
              <w:t xml:space="preserve">Laurea attinente alla selezione </w:t>
            </w:r>
          </w:p>
          <w:p w:rsidR="006B4AB8" w:rsidRDefault="00943E69">
            <w:pPr>
              <w:spacing w:line="240" w:lineRule="auto"/>
              <w:rPr>
                <w:sz w:val="20"/>
                <w:szCs w:val="20"/>
              </w:rPr>
            </w:pPr>
            <w:r>
              <w:rPr>
                <w:color w:val="00000A"/>
                <w:sz w:val="20"/>
                <w:szCs w:val="20"/>
              </w:rPr>
              <w:t>(vecchio ordinamento o magistrale)</w:t>
            </w:r>
          </w:p>
          <w:p w:rsidR="006B4AB8" w:rsidRDefault="006B4AB8">
            <w:pPr>
              <w:spacing w:line="240" w:lineRule="auto"/>
              <w:rPr>
                <w:color w:val="00000A"/>
                <w:sz w:val="20"/>
                <w:szCs w:val="20"/>
              </w:rPr>
            </w:pPr>
          </w:p>
        </w:tc>
        <w:tc>
          <w:tcPr>
            <w:tcW w:w="3120" w:type="dxa"/>
            <w:shd w:val="clear" w:color="auto" w:fill="auto"/>
          </w:tcPr>
          <w:p w:rsidR="006B4AB8" w:rsidRDefault="00943E69">
            <w:pPr>
              <w:spacing w:line="240" w:lineRule="auto"/>
              <w:rPr>
                <w:sz w:val="20"/>
                <w:szCs w:val="20"/>
              </w:rPr>
            </w:pPr>
            <w:r>
              <w:rPr>
                <w:color w:val="00000A"/>
                <w:sz w:val="20"/>
                <w:szCs w:val="20"/>
              </w:rPr>
              <w:t>110 e lode - 20 punti</w:t>
            </w:r>
          </w:p>
          <w:p w:rsidR="006B4AB8" w:rsidRDefault="00943E69">
            <w:pPr>
              <w:spacing w:line="240" w:lineRule="auto"/>
              <w:rPr>
                <w:sz w:val="20"/>
                <w:szCs w:val="20"/>
              </w:rPr>
            </w:pPr>
            <w:r>
              <w:rPr>
                <w:color w:val="00000A"/>
                <w:sz w:val="20"/>
                <w:szCs w:val="20"/>
              </w:rPr>
              <w:t>110/106 – 16 punti</w:t>
            </w:r>
          </w:p>
          <w:p w:rsidR="006B4AB8" w:rsidRDefault="00943E69">
            <w:pPr>
              <w:spacing w:line="240" w:lineRule="auto"/>
              <w:rPr>
                <w:sz w:val="20"/>
                <w:szCs w:val="20"/>
              </w:rPr>
            </w:pPr>
            <w:r>
              <w:rPr>
                <w:color w:val="00000A"/>
                <w:sz w:val="20"/>
                <w:szCs w:val="20"/>
              </w:rPr>
              <w:t>105/101 – 12 punti</w:t>
            </w:r>
          </w:p>
          <w:p w:rsidR="006B4AB8" w:rsidRDefault="00943E69">
            <w:pPr>
              <w:spacing w:line="240" w:lineRule="auto"/>
              <w:rPr>
                <w:sz w:val="20"/>
                <w:szCs w:val="20"/>
              </w:rPr>
            </w:pPr>
            <w:r>
              <w:rPr>
                <w:color w:val="00000A"/>
                <w:sz w:val="20"/>
                <w:szCs w:val="20"/>
              </w:rPr>
              <w:t>100/96  - 9 punti</w:t>
            </w:r>
          </w:p>
          <w:p w:rsidR="006B4AB8" w:rsidRDefault="00943E69">
            <w:pPr>
              <w:spacing w:line="240" w:lineRule="auto"/>
              <w:rPr>
                <w:sz w:val="20"/>
                <w:szCs w:val="20"/>
              </w:rPr>
            </w:pPr>
            <w:r>
              <w:rPr>
                <w:color w:val="00000A"/>
                <w:sz w:val="20"/>
                <w:szCs w:val="20"/>
              </w:rPr>
              <w:t>95/81 – 7 punti</w:t>
            </w:r>
          </w:p>
          <w:p w:rsidR="006B4AB8" w:rsidRDefault="00943E69">
            <w:pPr>
              <w:spacing w:line="240" w:lineRule="auto"/>
              <w:rPr>
                <w:sz w:val="20"/>
                <w:szCs w:val="20"/>
              </w:rPr>
            </w:pPr>
            <w:bookmarkStart w:id="1" w:name="_1fob9te" w:colFirst="0" w:colLast="0"/>
            <w:bookmarkEnd w:id="1"/>
            <w:r>
              <w:rPr>
                <w:color w:val="00000A"/>
                <w:sz w:val="20"/>
                <w:szCs w:val="20"/>
              </w:rPr>
              <w:t>fino a 80 – 5 punti</w:t>
            </w:r>
          </w:p>
        </w:tc>
        <w:tc>
          <w:tcPr>
            <w:tcW w:w="1455" w:type="dxa"/>
            <w:shd w:val="clear" w:color="auto" w:fill="auto"/>
          </w:tcPr>
          <w:p w:rsidR="006B4AB8" w:rsidRDefault="006B4AB8">
            <w:pPr>
              <w:spacing w:line="240" w:lineRule="auto"/>
              <w:rPr>
                <w:color w:val="00000A"/>
                <w:sz w:val="20"/>
                <w:szCs w:val="20"/>
              </w:rPr>
            </w:pPr>
          </w:p>
        </w:tc>
        <w:tc>
          <w:tcPr>
            <w:tcW w:w="1440" w:type="dxa"/>
            <w:shd w:val="clear" w:color="auto" w:fill="auto"/>
          </w:tcPr>
          <w:p w:rsidR="006B4AB8" w:rsidRDefault="006B4AB8">
            <w:pPr>
              <w:spacing w:line="240" w:lineRule="auto"/>
              <w:rPr>
                <w:color w:val="00000A"/>
                <w:sz w:val="20"/>
                <w:szCs w:val="20"/>
              </w:rPr>
            </w:pPr>
          </w:p>
        </w:tc>
      </w:tr>
      <w:tr w:rsidR="006B4AB8">
        <w:tc>
          <w:tcPr>
            <w:tcW w:w="4875" w:type="dxa"/>
            <w:shd w:val="clear" w:color="auto" w:fill="auto"/>
          </w:tcPr>
          <w:p w:rsidR="006B4AB8" w:rsidRDefault="00943E69">
            <w:pPr>
              <w:spacing w:line="240" w:lineRule="auto"/>
              <w:rPr>
                <w:sz w:val="20"/>
                <w:szCs w:val="20"/>
              </w:rPr>
            </w:pPr>
            <w:r>
              <w:rPr>
                <w:color w:val="00000A"/>
                <w:sz w:val="20"/>
                <w:szCs w:val="20"/>
              </w:rPr>
              <w:t>Laurea attinente alla selezione (triennale, alternativa al titolo precedente)</w:t>
            </w:r>
          </w:p>
        </w:tc>
        <w:tc>
          <w:tcPr>
            <w:tcW w:w="3120" w:type="dxa"/>
            <w:shd w:val="clear" w:color="auto" w:fill="auto"/>
          </w:tcPr>
          <w:p w:rsidR="006B4AB8" w:rsidRDefault="00943E69">
            <w:pPr>
              <w:spacing w:line="240" w:lineRule="auto"/>
              <w:rPr>
                <w:sz w:val="20"/>
                <w:szCs w:val="20"/>
              </w:rPr>
            </w:pPr>
            <w:r>
              <w:rPr>
                <w:color w:val="00000A"/>
                <w:sz w:val="20"/>
                <w:szCs w:val="20"/>
              </w:rPr>
              <w:t>110 e lode – 15 punti</w:t>
            </w:r>
          </w:p>
          <w:p w:rsidR="006B4AB8" w:rsidRDefault="00943E69">
            <w:pPr>
              <w:spacing w:line="240" w:lineRule="auto"/>
              <w:rPr>
                <w:sz w:val="20"/>
                <w:szCs w:val="20"/>
              </w:rPr>
            </w:pPr>
            <w:r>
              <w:rPr>
                <w:color w:val="00000A"/>
                <w:sz w:val="20"/>
                <w:szCs w:val="20"/>
              </w:rPr>
              <w:t>110/100 – 10 punti</w:t>
            </w:r>
          </w:p>
          <w:p w:rsidR="006B4AB8" w:rsidRDefault="00943E69">
            <w:pPr>
              <w:spacing w:line="240" w:lineRule="auto"/>
              <w:rPr>
                <w:sz w:val="20"/>
                <w:szCs w:val="20"/>
              </w:rPr>
            </w:pPr>
            <w:r>
              <w:rPr>
                <w:color w:val="00000A"/>
                <w:sz w:val="20"/>
                <w:szCs w:val="20"/>
              </w:rPr>
              <w:t>meno di 110 – 5 punti</w:t>
            </w:r>
          </w:p>
        </w:tc>
        <w:tc>
          <w:tcPr>
            <w:tcW w:w="1455" w:type="dxa"/>
            <w:shd w:val="clear" w:color="auto" w:fill="auto"/>
          </w:tcPr>
          <w:p w:rsidR="006B4AB8" w:rsidRDefault="006B4AB8">
            <w:pPr>
              <w:spacing w:line="240" w:lineRule="auto"/>
              <w:rPr>
                <w:color w:val="00000A"/>
                <w:sz w:val="20"/>
                <w:szCs w:val="20"/>
              </w:rPr>
            </w:pPr>
          </w:p>
        </w:tc>
        <w:tc>
          <w:tcPr>
            <w:tcW w:w="1440" w:type="dxa"/>
            <w:shd w:val="clear" w:color="auto" w:fill="auto"/>
          </w:tcPr>
          <w:p w:rsidR="006B4AB8" w:rsidRDefault="006B4AB8">
            <w:pPr>
              <w:spacing w:line="240" w:lineRule="auto"/>
              <w:rPr>
                <w:color w:val="00000A"/>
                <w:sz w:val="20"/>
                <w:szCs w:val="20"/>
              </w:rPr>
            </w:pPr>
          </w:p>
        </w:tc>
      </w:tr>
      <w:tr w:rsidR="006B4AB8">
        <w:tc>
          <w:tcPr>
            <w:tcW w:w="4875" w:type="dxa"/>
            <w:shd w:val="clear" w:color="auto" w:fill="auto"/>
          </w:tcPr>
          <w:p w:rsidR="006B4AB8" w:rsidRDefault="00943E69">
            <w:pPr>
              <w:spacing w:line="240" w:lineRule="auto"/>
              <w:rPr>
                <w:sz w:val="20"/>
                <w:szCs w:val="20"/>
              </w:rPr>
            </w:pPr>
            <w:r>
              <w:rPr>
                <w:color w:val="00000A"/>
                <w:sz w:val="20"/>
                <w:szCs w:val="20"/>
              </w:rPr>
              <w:t>Diploma di maturità (Alternativo ai titoli precedenti)</w:t>
            </w:r>
          </w:p>
        </w:tc>
        <w:tc>
          <w:tcPr>
            <w:tcW w:w="3120" w:type="dxa"/>
            <w:shd w:val="clear" w:color="auto" w:fill="auto"/>
          </w:tcPr>
          <w:p w:rsidR="006B4AB8" w:rsidRDefault="00943E69">
            <w:pPr>
              <w:spacing w:line="240" w:lineRule="auto"/>
              <w:rPr>
                <w:sz w:val="20"/>
                <w:szCs w:val="20"/>
              </w:rPr>
            </w:pPr>
            <w:r>
              <w:rPr>
                <w:color w:val="00000A"/>
                <w:sz w:val="20"/>
                <w:szCs w:val="20"/>
              </w:rPr>
              <w:t>7 punti</w:t>
            </w:r>
          </w:p>
        </w:tc>
        <w:tc>
          <w:tcPr>
            <w:tcW w:w="1455" w:type="dxa"/>
            <w:shd w:val="clear" w:color="auto" w:fill="auto"/>
          </w:tcPr>
          <w:p w:rsidR="006B4AB8" w:rsidRDefault="006B4AB8">
            <w:pPr>
              <w:spacing w:line="240" w:lineRule="auto"/>
              <w:rPr>
                <w:color w:val="00000A"/>
                <w:sz w:val="20"/>
                <w:szCs w:val="20"/>
              </w:rPr>
            </w:pPr>
          </w:p>
        </w:tc>
        <w:tc>
          <w:tcPr>
            <w:tcW w:w="1440" w:type="dxa"/>
            <w:shd w:val="clear" w:color="auto" w:fill="auto"/>
          </w:tcPr>
          <w:p w:rsidR="006B4AB8" w:rsidRDefault="006B4AB8">
            <w:pPr>
              <w:spacing w:line="240" w:lineRule="auto"/>
              <w:rPr>
                <w:color w:val="00000A"/>
                <w:sz w:val="20"/>
                <w:szCs w:val="20"/>
              </w:rPr>
            </w:pPr>
          </w:p>
        </w:tc>
      </w:tr>
      <w:tr w:rsidR="006B4AB8">
        <w:tc>
          <w:tcPr>
            <w:tcW w:w="4875" w:type="dxa"/>
            <w:tcBorders>
              <w:top w:val="nil"/>
            </w:tcBorders>
            <w:shd w:val="clear" w:color="auto" w:fill="auto"/>
          </w:tcPr>
          <w:p w:rsidR="006B4AB8" w:rsidRDefault="00943E69">
            <w:pPr>
              <w:spacing w:line="288" w:lineRule="auto"/>
            </w:pPr>
            <w:r>
              <w:t xml:space="preserve">Dottorato di ricerca </w:t>
            </w:r>
          </w:p>
        </w:tc>
        <w:tc>
          <w:tcPr>
            <w:tcW w:w="3120" w:type="dxa"/>
            <w:tcBorders>
              <w:top w:val="nil"/>
            </w:tcBorders>
            <w:shd w:val="clear" w:color="auto" w:fill="auto"/>
          </w:tcPr>
          <w:p w:rsidR="006B4AB8" w:rsidRDefault="00943E69">
            <w:pPr>
              <w:spacing w:line="288" w:lineRule="auto"/>
            </w:pPr>
            <w:r>
              <w:t>3 punti ciascuno (</w:t>
            </w:r>
            <w:proofErr w:type="spellStart"/>
            <w:r>
              <w:t>max</w:t>
            </w:r>
            <w:proofErr w:type="spellEnd"/>
            <w:r>
              <w:t xml:space="preserve"> 3 punti)</w:t>
            </w:r>
          </w:p>
        </w:tc>
        <w:tc>
          <w:tcPr>
            <w:tcW w:w="1455" w:type="dxa"/>
            <w:tcBorders>
              <w:top w:val="nil"/>
            </w:tcBorders>
            <w:shd w:val="clear" w:color="auto" w:fill="auto"/>
          </w:tcPr>
          <w:p w:rsidR="006B4AB8" w:rsidRDefault="006B4AB8">
            <w:pPr>
              <w:spacing w:line="288" w:lineRule="auto"/>
            </w:pPr>
          </w:p>
        </w:tc>
        <w:tc>
          <w:tcPr>
            <w:tcW w:w="1440" w:type="dxa"/>
            <w:tcBorders>
              <w:top w:val="nil"/>
            </w:tcBorders>
            <w:shd w:val="clear" w:color="auto" w:fill="auto"/>
          </w:tcPr>
          <w:p w:rsidR="006B4AB8" w:rsidRDefault="006B4AB8">
            <w:pPr>
              <w:spacing w:line="288" w:lineRule="auto"/>
            </w:pPr>
          </w:p>
        </w:tc>
      </w:tr>
      <w:tr w:rsidR="006B4AB8">
        <w:tc>
          <w:tcPr>
            <w:tcW w:w="4875" w:type="dxa"/>
            <w:shd w:val="clear" w:color="auto" w:fill="auto"/>
          </w:tcPr>
          <w:p w:rsidR="006B4AB8" w:rsidRDefault="00943E69">
            <w:pPr>
              <w:spacing w:line="288" w:lineRule="auto"/>
            </w:pPr>
            <w:r>
              <w:t xml:space="preserve">Master di II livello </w:t>
            </w:r>
          </w:p>
        </w:tc>
        <w:tc>
          <w:tcPr>
            <w:tcW w:w="3120" w:type="dxa"/>
            <w:shd w:val="clear" w:color="auto" w:fill="auto"/>
          </w:tcPr>
          <w:p w:rsidR="006B4AB8" w:rsidRDefault="00943E69">
            <w:pPr>
              <w:spacing w:line="288" w:lineRule="auto"/>
            </w:pPr>
            <w:r>
              <w:t>3 punti ciascuno (</w:t>
            </w:r>
            <w:proofErr w:type="spellStart"/>
            <w:r>
              <w:t>max</w:t>
            </w:r>
            <w:proofErr w:type="spellEnd"/>
            <w:r>
              <w:t xml:space="preserve"> 3 punti)</w:t>
            </w:r>
          </w:p>
        </w:tc>
        <w:tc>
          <w:tcPr>
            <w:tcW w:w="1455" w:type="dxa"/>
            <w:shd w:val="clear" w:color="auto" w:fill="auto"/>
          </w:tcPr>
          <w:p w:rsidR="006B4AB8" w:rsidRDefault="006B4AB8">
            <w:pPr>
              <w:spacing w:line="288" w:lineRule="auto"/>
            </w:pPr>
          </w:p>
        </w:tc>
        <w:tc>
          <w:tcPr>
            <w:tcW w:w="1440" w:type="dxa"/>
            <w:shd w:val="clear" w:color="auto" w:fill="auto"/>
          </w:tcPr>
          <w:p w:rsidR="006B4AB8" w:rsidRDefault="006B4AB8">
            <w:pPr>
              <w:spacing w:line="288" w:lineRule="auto"/>
            </w:pPr>
          </w:p>
        </w:tc>
      </w:tr>
      <w:tr w:rsidR="006B4AB8">
        <w:tc>
          <w:tcPr>
            <w:tcW w:w="4875" w:type="dxa"/>
            <w:shd w:val="clear" w:color="auto" w:fill="auto"/>
          </w:tcPr>
          <w:p w:rsidR="006B4AB8" w:rsidRDefault="00943E69">
            <w:pPr>
              <w:spacing w:line="288" w:lineRule="auto"/>
            </w:pPr>
            <w:r>
              <w:t>Master di I livello</w:t>
            </w:r>
          </w:p>
        </w:tc>
        <w:tc>
          <w:tcPr>
            <w:tcW w:w="3120" w:type="dxa"/>
            <w:shd w:val="clear" w:color="auto" w:fill="auto"/>
          </w:tcPr>
          <w:p w:rsidR="006B4AB8" w:rsidRDefault="00943E69">
            <w:pPr>
              <w:spacing w:line="288" w:lineRule="auto"/>
            </w:pPr>
            <w:r>
              <w:t>2 punti ciascuno (</w:t>
            </w:r>
            <w:proofErr w:type="spellStart"/>
            <w:r>
              <w:t>max</w:t>
            </w:r>
            <w:proofErr w:type="spellEnd"/>
            <w:r>
              <w:t xml:space="preserve"> 2 punti)</w:t>
            </w:r>
          </w:p>
        </w:tc>
        <w:tc>
          <w:tcPr>
            <w:tcW w:w="1455" w:type="dxa"/>
            <w:shd w:val="clear" w:color="auto" w:fill="auto"/>
          </w:tcPr>
          <w:p w:rsidR="006B4AB8" w:rsidRDefault="006B4AB8">
            <w:pPr>
              <w:spacing w:line="288" w:lineRule="auto"/>
            </w:pPr>
          </w:p>
        </w:tc>
        <w:tc>
          <w:tcPr>
            <w:tcW w:w="1440" w:type="dxa"/>
            <w:shd w:val="clear" w:color="auto" w:fill="auto"/>
          </w:tcPr>
          <w:p w:rsidR="006B4AB8" w:rsidRDefault="006B4AB8">
            <w:pPr>
              <w:spacing w:line="288" w:lineRule="auto"/>
            </w:pPr>
          </w:p>
        </w:tc>
      </w:tr>
      <w:tr w:rsidR="006B4AB8">
        <w:tc>
          <w:tcPr>
            <w:tcW w:w="4875" w:type="dxa"/>
            <w:shd w:val="clear" w:color="auto" w:fill="auto"/>
          </w:tcPr>
          <w:p w:rsidR="006B4AB8" w:rsidRDefault="00943E69">
            <w:pPr>
              <w:spacing w:line="288" w:lineRule="auto"/>
            </w:pPr>
            <w:r>
              <w:t>Corsi di specializzazione attinenti alla selezione</w:t>
            </w:r>
          </w:p>
        </w:tc>
        <w:tc>
          <w:tcPr>
            <w:tcW w:w="3120" w:type="dxa"/>
            <w:shd w:val="clear" w:color="auto" w:fill="auto"/>
          </w:tcPr>
          <w:p w:rsidR="006B4AB8" w:rsidRDefault="00943E69">
            <w:pPr>
              <w:spacing w:line="288" w:lineRule="auto"/>
            </w:pPr>
            <w:r>
              <w:t>1 punto ciascuno (</w:t>
            </w:r>
            <w:proofErr w:type="spellStart"/>
            <w:r>
              <w:t>max</w:t>
            </w:r>
            <w:proofErr w:type="spellEnd"/>
            <w:r>
              <w:t xml:space="preserve"> 5 punti)</w:t>
            </w:r>
          </w:p>
        </w:tc>
        <w:tc>
          <w:tcPr>
            <w:tcW w:w="1455" w:type="dxa"/>
            <w:shd w:val="clear" w:color="auto" w:fill="auto"/>
          </w:tcPr>
          <w:p w:rsidR="006B4AB8" w:rsidRDefault="006B4AB8">
            <w:pPr>
              <w:spacing w:line="288" w:lineRule="auto"/>
            </w:pPr>
          </w:p>
        </w:tc>
        <w:tc>
          <w:tcPr>
            <w:tcW w:w="1440" w:type="dxa"/>
            <w:shd w:val="clear" w:color="auto" w:fill="auto"/>
          </w:tcPr>
          <w:p w:rsidR="006B4AB8" w:rsidRDefault="006B4AB8">
            <w:pPr>
              <w:spacing w:line="288" w:lineRule="auto"/>
            </w:pPr>
          </w:p>
        </w:tc>
      </w:tr>
      <w:tr w:rsidR="006B4AB8">
        <w:tc>
          <w:tcPr>
            <w:tcW w:w="4875" w:type="dxa"/>
            <w:shd w:val="clear" w:color="auto" w:fill="auto"/>
          </w:tcPr>
          <w:p w:rsidR="006B4AB8" w:rsidRDefault="00943E69">
            <w:pPr>
              <w:spacing w:line="288" w:lineRule="auto"/>
            </w:pPr>
            <w:r>
              <w:t>Corsi di formazione attinenti alla selezione</w:t>
            </w:r>
          </w:p>
        </w:tc>
        <w:tc>
          <w:tcPr>
            <w:tcW w:w="3120" w:type="dxa"/>
            <w:shd w:val="clear" w:color="auto" w:fill="auto"/>
          </w:tcPr>
          <w:p w:rsidR="006B4AB8" w:rsidRDefault="00943E69">
            <w:pPr>
              <w:spacing w:line="288" w:lineRule="auto"/>
            </w:pPr>
            <w:r>
              <w:t>1 punto ciascuno (</w:t>
            </w:r>
            <w:proofErr w:type="spellStart"/>
            <w:r>
              <w:t>max</w:t>
            </w:r>
            <w:proofErr w:type="spellEnd"/>
            <w:r>
              <w:t xml:space="preserve"> 4 punti)</w:t>
            </w:r>
          </w:p>
        </w:tc>
        <w:tc>
          <w:tcPr>
            <w:tcW w:w="1455" w:type="dxa"/>
            <w:shd w:val="clear" w:color="auto" w:fill="auto"/>
          </w:tcPr>
          <w:p w:rsidR="006B4AB8" w:rsidRDefault="006B4AB8">
            <w:pPr>
              <w:spacing w:line="288" w:lineRule="auto"/>
            </w:pPr>
          </w:p>
        </w:tc>
        <w:tc>
          <w:tcPr>
            <w:tcW w:w="1440" w:type="dxa"/>
            <w:shd w:val="clear" w:color="auto" w:fill="auto"/>
          </w:tcPr>
          <w:p w:rsidR="006B4AB8" w:rsidRDefault="006B4AB8">
            <w:pPr>
              <w:spacing w:line="288" w:lineRule="auto"/>
            </w:pPr>
          </w:p>
        </w:tc>
      </w:tr>
      <w:tr w:rsidR="006B4AB8">
        <w:tc>
          <w:tcPr>
            <w:tcW w:w="4875" w:type="dxa"/>
            <w:shd w:val="clear" w:color="auto" w:fill="auto"/>
          </w:tcPr>
          <w:p w:rsidR="006B4AB8" w:rsidRDefault="00943E69">
            <w:pPr>
              <w:spacing w:line="288" w:lineRule="auto"/>
            </w:pPr>
            <w:r>
              <w:t>Competenze I.C.T. certificate riconosciute dal MIUR</w:t>
            </w:r>
          </w:p>
        </w:tc>
        <w:tc>
          <w:tcPr>
            <w:tcW w:w="3120" w:type="dxa"/>
            <w:shd w:val="clear" w:color="auto" w:fill="auto"/>
          </w:tcPr>
          <w:p w:rsidR="006B4AB8" w:rsidRDefault="00943E69">
            <w:pPr>
              <w:spacing w:line="288" w:lineRule="auto"/>
            </w:pPr>
            <w:r>
              <w:t>1 punto ciascuno (</w:t>
            </w:r>
            <w:proofErr w:type="spellStart"/>
            <w:r>
              <w:t>max</w:t>
            </w:r>
            <w:proofErr w:type="spellEnd"/>
            <w:r>
              <w:t xml:space="preserve"> 3 punti)</w:t>
            </w:r>
          </w:p>
        </w:tc>
        <w:tc>
          <w:tcPr>
            <w:tcW w:w="1455" w:type="dxa"/>
            <w:shd w:val="clear" w:color="auto" w:fill="auto"/>
          </w:tcPr>
          <w:p w:rsidR="006B4AB8" w:rsidRDefault="006B4AB8">
            <w:pPr>
              <w:spacing w:line="288" w:lineRule="auto"/>
            </w:pPr>
          </w:p>
        </w:tc>
        <w:tc>
          <w:tcPr>
            <w:tcW w:w="1440" w:type="dxa"/>
            <w:shd w:val="clear" w:color="auto" w:fill="auto"/>
          </w:tcPr>
          <w:p w:rsidR="006B4AB8" w:rsidRDefault="006B4AB8">
            <w:pPr>
              <w:spacing w:line="288" w:lineRule="auto"/>
            </w:pPr>
          </w:p>
        </w:tc>
      </w:tr>
      <w:tr w:rsidR="006B4AB8">
        <w:trPr>
          <w:trHeight w:val="400"/>
        </w:trPr>
        <w:tc>
          <w:tcPr>
            <w:tcW w:w="7995" w:type="dxa"/>
            <w:gridSpan w:val="2"/>
            <w:shd w:val="clear" w:color="auto" w:fill="auto"/>
          </w:tcPr>
          <w:p w:rsidR="006B4AB8" w:rsidRDefault="00943E69">
            <w:pPr>
              <w:spacing w:line="240" w:lineRule="auto"/>
              <w:rPr>
                <w:b/>
                <w:sz w:val="24"/>
                <w:szCs w:val="24"/>
              </w:rPr>
            </w:pPr>
            <w:r>
              <w:rPr>
                <w:b/>
                <w:color w:val="00000A"/>
                <w:sz w:val="24"/>
                <w:szCs w:val="24"/>
              </w:rPr>
              <w:t>ESPERIENZE PROFESSIONALI MAX 60 PUNTI</w:t>
            </w:r>
          </w:p>
        </w:tc>
        <w:tc>
          <w:tcPr>
            <w:tcW w:w="1455" w:type="dxa"/>
            <w:shd w:val="clear" w:color="auto" w:fill="auto"/>
          </w:tcPr>
          <w:p w:rsidR="006B4AB8" w:rsidRDefault="006B4AB8">
            <w:pPr>
              <w:widowControl w:val="0"/>
              <w:rPr>
                <w:sz w:val="20"/>
                <w:szCs w:val="20"/>
              </w:rPr>
            </w:pPr>
          </w:p>
        </w:tc>
        <w:tc>
          <w:tcPr>
            <w:tcW w:w="1440" w:type="dxa"/>
            <w:shd w:val="clear" w:color="auto" w:fill="auto"/>
          </w:tcPr>
          <w:p w:rsidR="006B4AB8" w:rsidRDefault="006B4AB8">
            <w:pPr>
              <w:widowControl w:val="0"/>
              <w:rPr>
                <w:sz w:val="20"/>
                <w:szCs w:val="20"/>
              </w:rPr>
            </w:pPr>
          </w:p>
        </w:tc>
      </w:tr>
      <w:tr w:rsidR="006B4AB8">
        <w:tc>
          <w:tcPr>
            <w:tcW w:w="4875" w:type="dxa"/>
            <w:shd w:val="clear" w:color="auto" w:fill="BFBFBF"/>
          </w:tcPr>
          <w:p w:rsidR="006B4AB8" w:rsidRDefault="00943E69">
            <w:pPr>
              <w:spacing w:line="240" w:lineRule="auto"/>
              <w:rPr>
                <w:sz w:val="20"/>
                <w:szCs w:val="20"/>
              </w:rPr>
            </w:pPr>
            <w:r>
              <w:rPr>
                <w:b/>
                <w:color w:val="00000A"/>
                <w:sz w:val="20"/>
                <w:szCs w:val="20"/>
              </w:rPr>
              <w:t>Titoli</w:t>
            </w:r>
          </w:p>
        </w:tc>
        <w:tc>
          <w:tcPr>
            <w:tcW w:w="3120" w:type="dxa"/>
            <w:shd w:val="clear" w:color="auto" w:fill="BFBFBF"/>
          </w:tcPr>
          <w:p w:rsidR="006B4AB8" w:rsidRDefault="00943E69">
            <w:pPr>
              <w:spacing w:line="240" w:lineRule="auto"/>
              <w:rPr>
                <w:sz w:val="20"/>
                <w:szCs w:val="20"/>
              </w:rPr>
            </w:pPr>
            <w:r>
              <w:rPr>
                <w:b/>
                <w:color w:val="00000A"/>
                <w:sz w:val="20"/>
                <w:szCs w:val="20"/>
              </w:rPr>
              <w:t>Punti</w:t>
            </w:r>
          </w:p>
        </w:tc>
        <w:tc>
          <w:tcPr>
            <w:tcW w:w="1455" w:type="dxa"/>
            <w:shd w:val="clear" w:color="auto" w:fill="BFBFBF"/>
          </w:tcPr>
          <w:p w:rsidR="006B4AB8" w:rsidRDefault="006B4AB8">
            <w:pPr>
              <w:spacing w:line="240" w:lineRule="auto"/>
              <w:rPr>
                <w:b/>
                <w:color w:val="00000A"/>
                <w:sz w:val="20"/>
                <w:szCs w:val="20"/>
              </w:rPr>
            </w:pPr>
          </w:p>
        </w:tc>
        <w:tc>
          <w:tcPr>
            <w:tcW w:w="1440" w:type="dxa"/>
            <w:shd w:val="clear" w:color="auto" w:fill="BFBFBF"/>
          </w:tcPr>
          <w:p w:rsidR="006B4AB8" w:rsidRDefault="006B4AB8">
            <w:pPr>
              <w:spacing w:line="240" w:lineRule="auto"/>
              <w:rPr>
                <w:b/>
                <w:color w:val="00000A"/>
                <w:sz w:val="20"/>
                <w:szCs w:val="20"/>
              </w:rPr>
            </w:pPr>
          </w:p>
        </w:tc>
      </w:tr>
      <w:tr w:rsidR="006B4AB8">
        <w:tc>
          <w:tcPr>
            <w:tcW w:w="4875" w:type="dxa"/>
            <w:shd w:val="clear" w:color="auto" w:fill="auto"/>
          </w:tcPr>
          <w:p w:rsidR="006B4AB8" w:rsidRDefault="00943E69">
            <w:pPr>
              <w:spacing w:line="240" w:lineRule="auto"/>
            </w:pPr>
            <w:r>
              <w:t>Esperienze di docenza nel ruolo di appartenenza</w:t>
            </w:r>
          </w:p>
        </w:tc>
        <w:tc>
          <w:tcPr>
            <w:tcW w:w="3120" w:type="dxa"/>
            <w:shd w:val="clear" w:color="auto" w:fill="auto"/>
          </w:tcPr>
          <w:p w:rsidR="006B4AB8" w:rsidRDefault="00943E69">
            <w:pPr>
              <w:spacing w:line="240" w:lineRule="auto"/>
            </w:pPr>
            <w:r>
              <w:t>1 punto per ogni anno (</w:t>
            </w:r>
            <w:proofErr w:type="spellStart"/>
            <w:r>
              <w:t>max</w:t>
            </w:r>
            <w:proofErr w:type="spellEnd"/>
            <w:r>
              <w:t xml:space="preserve"> 20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bookmarkStart w:id="2" w:name="_3znysh7" w:colFirst="0" w:colLast="0"/>
            <w:bookmarkEnd w:id="2"/>
          </w:p>
        </w:tc>
      </w:tr>
      <w:tr w:rsidR="006B4AB8">
        <w:tc>
          <w:tcPr>
            <w:tcW w:w="4875" w:type="dxa"/>
            <w:shd w:val="clear" w:color="auto" w:fill="auto"/>
          </w:tcPr>
          <w:p w:rsidR="006B4AB8" w:rsidRDefault="00943E69">
            <w:pPr>
              <w:spacing w:line="240" w:lineRule="auto"/>
            </w:pPr>
            <w:r>
              <w:t xml:space="preserve">Esperienze di docenza nei progetti a finanziamento europeo </w:t>
            </w:r>
          </w:p>
        </w:tc>
        <w:tc>
          <w:tcPr>
            <w:tcW w:w="3120" w:type="dxa"/>
            <w:shd w:val="clear" w:color="auto" w:fill="auto"/>
          </w:tcPr>
          <w:p w:rsidR="006B4AB8" w:rsidRDefault="00943E69">
            <w:pPr>
              <w:spacing w:line="240" w:lineRule="auto"/>
              <w:rPr>
                <w:color w:val="CE181E"/>
              </w:rPr>
            </w:pPr>
            <w:r>
              <w:t>1 punto per anno (</w:t>
            </w:r>
            <w:proofErr w:type="spellStart"/>
            <w:r>
              <w:t>max</w:t>
            </w:r>
            <w:proofErr w:type="spellEnd"/>
            <w:r>
              <w:t xml:space="preserve"> 9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c>
          <w:tcPr>
            <w:tcW w:w="4875" w:type="dxa"/>
            <w:shd w:val="clear" w:color="auto" w:fill="auto"/>
          </w:tcPr>
          <w:p w:rsidR="006B4AB8" w:rsidRDefault="00943E69">
            <w:pPr>
              <w:spacing w:line="240" w:lineRule="auto"/>
            </w:pPr>
            <w:r>
              <w:t>Esperienze di tutoring attinenti alla selezione</w:t>
            </w:r>
          </w:p>
        </w:tc>
        <w:tc>
          <w:tcPr>
            <w:tcW w:w="3120" w:type="dxa"/>
            <w:shd w:val="clear" w:color="auto" w:fill="auto"/>
          </w:tcPr>
          <w:p w:rsidR="006B4AB8" w:rsidRDefault="00943E69">
            <w:pPr>
              <w:spacing w:line="240" w:lineRule="auto"/>
              <w:rPr>
                <w:color w:val="CE181E"/>
              </w:rPr>
            </w:pPr>
            <w:r>
              <w:t>1 punto ciascuna (</w:t>
            </w:r>
            <w:proofErr w:type="spellStart"/>
            <w:r>
              <w:t>max</w:t>
            </w:r>
            <w:proofErr w:type="spellEnd"/>
            <w:r>
              <w:t xml:space="preserve"> 5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c>
          <w:tcPr>
            <w:tcW w:w="4875" w:type="dxa"/>
            <w:shd w:val="clear" w:color="auto" w:fill="auto"/>
          </w:tcPr>
          <w:p w:rsidR="006B4AB8" w:rsidRDefault="00943E69">
            <w:pPr>
              <w:spacing w:line="240" w:lineRule="auto"/>
            </w:pPr>
            <w:r>
              <w:t>Esperienze di tutoring nei progetti a finanziamento europeo attinenti alla selezione</w:t>
            </w:r>
          </w:p>
        </w:tc>
        <w:tc>
          <w:tcPr>
            <w:tcW w:w="3120" w:type="dxa"/>
            <w:shd w:val="clear" w:color="auto" w:fill="auto"/>
          </w:tcPr>
          <w:p w:rsidR="006B4AB8" w:rsidRDefault="00943E69">
            <w:pPr>
              <w:spacing w:line="240" w:lineRule="auto"/>
              <w:rPr>
                <w:color w:val="CE181E"/>
              </w:rPr>
            </w:pPr>
            <w:r>
              <w:t>2 punti ciascuna (</w:t>
            </w:r>
            <w:proofErr w:type="spellStart"/>
            <w:r>
              <w:t>max</w:t>
            </w:r>
            <w:proofErr w:type="spellEnd"/>
            <w:r>
              <w:t xml:space="preserve"> 6 punti)</w:t>
            </w:r>
          </w:p>
          <w:p w:rsidR="006B4AB8" w:rsidRDefault="006B4AB8">
            <w:pPr>
              <w:spacing w:line="240" w:lineRule="auto"/>
            </w:pP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c>
          <w:tcPr>
            <w:tcW w:w="4875" w:type="dxa"/>
            <w:shd w:val="clear" w:color="auto" w:fill="auto"/>
          </w:tcPr>
          <w:p w:rsidR="006B4AB8" w:rsidRDefault="00943E69">
            <w:pPr>
              <w:spacing w:line="240" w:lineRule="auto"/>
            </w:pPr>
            <w:r>
              <w:t>Esperienze lavorative attinenti alla selezione</w:t>
            </w:r>
          </w:p>
        </w:tc>
        <w:tc>
          <w:tcPr>
            <w:tcW w:w="3120" w:type="dxa"/>
            <w:shd w:val="clear" w:color="auto" w:fill="auto"/>
          </w:tcPr>
          <w:p w:rsidR="006B4AB8" w:rsidRDefault="00943E69">
            <w:pPr>
              <w:spacing w:line="240" w:lineRule="auto"/>
            </w:pPr>
            <w:r>
              <w:t>1 punto per esperienza (</w:t>
            </w:r>
            <w:proofErr w:type="spellStart"/>
            <w:r>
              <w:t>max</w:t>
            </w:r>
            <w:proofErr w:type="spellEnd"/>
            <w:r>
              <w:t xml:space="preserve"> 10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c>
          <w:tcPr>
            <w:tcW w:w="4875" w:type="dxa"/>
            <w:shd w:val="clear" w:color="auto" w:fill="auto"/>
          </w:tcPr>
          <w:p w:rsidR="006B4AB8" w:rsidRDefault="00943E69">
            <w:pPr>
              <w:spacing w:line="240" w:lineRule="auto"/>
            </w:pPr>
            <w:r>
              <w:t>Partecipazione a progetti, concorsi, spettacoli e manifestazioni attinenti alla selezione</w:t>
            </w:r>
          </w:p>
        </w:tc>
        <w:tc>
          <w:tcPr>
            <w:tcW w:w="3120" w:type="dxa"/>
            <w:shd w:val="clear" w:color="auto" w:fill="auto"/>
          </w:tcPr>
          <w:p w:rsidR="006B4AB8" w:rsidRDefault="00943E69">
            <w:pPr>
              <w:spacing w:line="240" w:lineRule="auto"/>
              <w:rPr>
                <w:color w:val="CE181E"/>
              </w:rPr>
            </w:pPr>
            <w:r>
              <w:t>1 punto ciascuno (</w:t>
            </w:r>
            <w:proofErr w:type="spellStart"/>
            <w:r>
              <w:t>max</w:t>
            </w:r>
            <w:proofErr w:type="spellEnd"/>
            <w:r>
              <w:t xml:space="preserve"> 5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c>
          <w:tcPr>
            <w:tcW w:w="4875" w:type="dxa"/>
            <w:shd w:val="clear" w:color="auto" w:fill="auto"/>
          </w:tcPr>
          <w:p w:rsidR="006B4AB8" w:rsidRDefault="00943E69">
            <w:pPr>
              <w:spacing w:line="240" w:lineRule="auto"/>
            </w:pPr>
            <w:r>
              <w:t>Pubblicazioni attinenti alla selezione</w:t>
            </w:r>
          </w:p>
        </w:tc>
        <w:tc>
          <w:tcPr>
            <w:tcW w:w="3120" w:type="dxa"/>
            <w:shd w:val="clear" w:color="auto" w:fill="auto"/>
          </w:tcPr>
          <w:p w:rsidR="006B4AB8" w:rsidRDefault="00943E69">
            <w:pPr>
              <w:spacing w:line="240" w:lineRule="auto"/>
              <w:rPr>
                <w:color w:val="CE181E"/>
              </w:rPr>
            </w:pPr>
            <w:r>
              <w:t>1 pun</w:t>
            </w:r>
            <w:r>
              <w:t>to ciascuna (</w:t>
            </w:r>
            <w:proofErr w:type="spellStart"/>
            <w:r>
              <w:t>max</w:t>
            </w:r>
            <w:proofErr w:type="spellEnd"/>
            <w:r>
              <w:t xml:space="preserve"> 5 punti)</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r w:rsidR="006B4AB8">
        <w:trPr>
          <w:trHeight w:val="560"/>
        </w:trPr>
        <w:tc>
          <w:tcPr>
            <w:tcW w:w="7995" w:type="dxa"/>
            <w:gridSpan w:val="2"/>
            <w:shd w:val="clear" w:color="auto" w:fill="auto"/>
            <w:vAlign w:val="center"/>
          </w:tcPr>
          <w:p w:rsidR="006B4AB8" w:rsidRDefault="00943E69">
            <w:pPr>
              <w:spacing w:line="240" w:lineRule="auto"/>
              <w:jc w:val="right"/>
              <w:rPr>
                <w:b/>
              </w:rPr>
            </w:pPr>
            <w:r>
              <w:rPr>
                <w:b/>
              </w:rPr>
              <w:t>PUNTEGGIO TOTALE</w:t>
            </w:r>
          </w:p>
        </w:tc>
        <w:tc>
          <w:tcPr>
            <w:tcW w:w="1455" w:type="dxa"/>
            <w:shd w:val="clear" w:color="auto" w:fill="auto"/>
          </w:tcPr>
          <w:p w:rsidR="006B4AB8" w:rsidRDefault="006B4AB8">
            <w:pPr>
              <w:spacing w:line="240" w:lineRule="auto"/>
            </w:pPr>
          </w:p>
        </w:tc>
        <w:tc>
          <w:tcPr>
            <w:tcW w:w="1440" w:type="dxa"/>
            <w:shd w:val="clear" w:color="auto" w:fill="auto"/>
          </w:tcPr>
          <w:p w:rsidR="006B4AB8" w:rsidRDefault="006B4AB8">
            <w:pPr>
              <w:spacing w:line="240" w:lineRule="auto"/>
            </w:pPr>
          </w:p>
        </w:tc>
      </w:tr>
    </w:tbl>
    <w:p w:rsidR="006B4AB8" w:rsidRDefault="006B4AB8">
      <w:pPr>
        <w:widowControl w:val="0"/>
        <w:spacing w:after="100" w:line="240" w:lineRule="auto"/>
        <w:rPr>
          <w:rFonts w:ascii="Calibri" w:eastAsia="Calibri" w:hAnsi="Calibri" w:cs="Calibri"/>
        </w:rPr>
      </w:pPr>
    </w:p>
    <w:p w:rsidR="006B4AB8" w:rsidRDefault="00943E69">
      <w:pPr>
        <w:widowControl w:val="0"/>
        <w:spacing w:after="100" w:line="240" w:lineRule="auto"/>
      </w:pPr>
      <w:r>
        <w:rPr>
          <w:rFonts w:ascii="Calibri" w:eastAsia="Calibri" w:hAnsi="Calibri" w:cs="Calibri"/>
        </w:rPr>
        <w:t xml:space="preserve">Luogo e data ________________________ </w:t>
      </w:r>
      <w:r>
        <w:rPr>
          <w:rFonts w:ascii="Calibri" w:eastAsia="Calibri" w:hAnsi="Calibri" w:cs="Calibri"/>
        </w:rPr>
        <w:tab/>
      </w:r>
      <w:r>
        <w:rPr>
          <w:rFonts w:ascii="Calibri" w:eastAsia="Calibri" w:hAnsi="Calibri" w:cs="Calibri"/>
        </w:rPr>
        <w:tab/>
      </w:r>
      <w:r>
        <w:rPr>
          <w:rFonts w:ascii="Calibri" w:eastAsia="Calibri" w:hAnsi="Calibri" w:cs="Calibri"/>
        </w:rPr>
        <w:tab/>
        <w:t>Firma _______________________</w:t>
      </w:r>
    </w:p>
    <w:sectPr w:rsidR="006B4AB8">
      <w:pgSz w:w="11906" w:h="16838"/>
      <w:pgMar w:top="566" w:right="566" w:bottom="566" w:left="56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compat>
    <w:compatSetting w:name="compatibilityMode" w:uri="http://schemas.microsoft.com/office/word" w:val="14"/>
  </w:compat>
  <w:rsids>
    <w:rsidRoot w:val="006B4AB8"/>
    <w:rsid w:val="006B4AB8"/>
    <w:rsid w:val="00943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Lombardi</dc:creator>
  <cp:lastModifiedBy>Admin</cp:lastModifiedBy>
  <cp:revision>2</cp:revision>
  <dcterms:created xsi:type="dcterms:W3CDTF">2019-01-10T18:59:00Z</dcterms:created>
  <dcterms:modified xsi:type="dcterms:W3CDTF">2019-01-10T18:59:00Z</dcterms:modified>
</cp:coreProperties>
</file>